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Secretary-General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Message on the International Day of Persons with Disabilities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December 2025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with disabilities are transforming societies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leading innovation, influencing policy, and mobilizing for justice. Yet too often, they are denied a seat at the decision-making table.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Doha Political Declaration, adopted at last month’s World Summit for Social Development, reaffirms a critical truth: there can be no sustainable development without the inclusion of people with disabilities.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with disabilities drive progress that benefits us all. Their leadership has improved disaster preparedness, expanded inclusive education and employment, and ensured humanitarian responses reach those most at risk.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Many innovations that shape our daily lives — from text messaging to voice-activated technology — began as solutions developed by and for people with disabilities.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systemic barriers persist: discrimination, poverty, and inaccessible services continue to limit the participation of the over one billion people with disabilities worldwide.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this International Day of Persons with Disabilities, let us commit to working side-by-side with persons with disabilities in all their diversity, as equal partners.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inclusion is real, everyone benefits. Together, we can build more accessible, resilient societies where all of us thrive.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*** *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